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E1" w:rsidRPr="00B637B3" w:rsidRDefault="001E27F4" w:rsidP="007766D2">
      <w:pPr>
        <w:jc w:val="both"/>
        <w:rPr>
          <w:b/>
          <w:bCs/>
          <w:sz w:val="24"/>
          <w:szCs w:val="24"/>
        </w:rPr>
      </w:pPr>
      <w:r w:rsidRPr="00B637B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6E75D9" w:rsidRPr="00B637B3" w:rsidRDefault="00CE1ED9" w:rsidP="007766D2">
      <w:pPr>
        <w:jc w:val="center"/>
        <w:rPr>
          <w:b/>
          <w:bCs/>
          <w:sz w:val="24"/>
          <w:szCs w:val="24"/>
        </w:rPr>
      </w:pPr>
      <w:r w:rsidRPr="00B637B3">
        <w:rPr>
          <w:b/>
          <w:bCs/>
          <w:sz w:val="24"/>
          <w:szCs w:val="24"/>
        </w:rPr>
        <w:t>План мероприятий в сфере межрегионального сотрудничества на II полугодие 2022 года</w:t>
      </w:r>
    </w:p>
    <w:p w:rsidR="00251A3F" w:rsidRPr="00B637B3" w:rsidRDefault="00251A3F" w:rsidP="007766D2">
      <w:pPr>
        <w:jc w:val="center"/>
        <w:rPr>
          <w:b/>
          <w:bCs/>
          <w:sz w:val="24"/>
          <w:szCs w:val="24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064"/>
        <w:gridCol w:w="2259"/>
        <w:gridCol w:w="1666"/>
        <w:gridCol w:w="1932"/>
        <w:gridCol w:w="3143"/>
        <w:gridCol w:w="3543"/>
      </w:tblGrid>
      <w:tr w:rsidR="00432C78" w:rsidRPr="00B637B3" w:rsidTr="00432C78">
        <w:trPr>
          <w:trHeight w:val="1433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7B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637B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637B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7B3">
              <w:rPr>
                <w:b/>
                <w:bCs/>
                <w:sz w:val="24"/>
                <w:szCs w:val="24"/>
              </w:rPr>
              <w:t>Субъект Российской Федерации,</w:t>
            </w:r>
          </w:p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7B3">
              <w:rPr>
                <w:b/>
                <w:bCs/>
                <w:sz w:val="24"/>
                <w:szCs w:val="24"/>
              </w:rPr>
              <w:t xml:space="preserve">с </w:t>
            </w:r>
            <w:proofErr w:type="gramStart"/>
            <w:r w:rsidRPr="00B637B3">
              <w:rPr>
                <w:b/>
                <w:bCs/>
                <w:sz w:val="24"/>
                <w:szCs w:val="24"/>
              </w:rPr>
              <w:t>которым</w:t>
            </w:r>
            <w:proofErr w:type="gramEnd"/>
            <w:r w:rsidRPr="00B637B3">
              <w:rPr>
                <w:b/>
                <w:bCs/>
                <w:sz w:val="24"/>
                <w:szCs w:val="24"/>
              </w:rPr>
              <w:t xml:space="preserve"> планируется взаимодействие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7B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7B3">
              <w:rPr>
                <w:b/>
                <w:bCs/>
                <w:sz w:val="24"/>
                <w:szCs w:val="24"/>
              </w:rPr>
              <w:t>Сроки проведения</w:t>
            </w:r>
          </w:p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7B3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7B3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7B3">
              <w:rPr>
                <w:b/>
                <w:bCs/>
                <w:sz w:val="24"/>
                <w:szCs w:val="24"/>
              </w:rPr>
              <w:t>мероприятия</w:t>
            </w:r>
          </w:p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7B3">
              <w:rPr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7B3">
              <w:rPr>
                <w:b/>
                <w:bCs/>
                <w:sz w:val="24"/>
                <w:szCs w:val="24"/>
              </w:rPr>
              <w:t>Участники мероприятия</w:t>
            </w:r>
          </w:p>
        </w:tc>
      </w:tr>
      <w:tr w:rsidR="00B637B3" w:rsidRPr="00B637B3" w:rsidTr="00432C78">
        <w:trPr>
          <w:trHeight w:val="350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9" w:rsidRPr="00B637B3" w:rsidRDefault="00F51E3B" w:rsidP="007766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7B3">
              <w:rPr>
                <w:b/>
                <w:bCs/>
                <w:sz w:val="24"/>
                <w:szCs w:val="24"/>
              </w:rPr>
              <w:t xml:space="preserve">Департамент инвестиционного развития Смоленской области 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Республика Татарстан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B637B3">
              <w:rPr>
                <w:bCs/>
                <w:sz w:val="24"/>
                <w:szCs w:val="24"/>
              </w:rPr>
              <w:t>бизнес-миссии</w:t>
            </w:r>
            <w:proofErr w:type="gramEnd"/>
            <w:r w:rsidRPr="00B637B3">
              <w:rPr>
                <w:bCs/>
                <w:sz w:val="24"/>
                <w:szCs w:val="24"/>
              </w:rPr>
              <w:t xml:space="preserve"> </w:t>
            </w:r>
            <w:r w:rsidRPr="00B637B3">
              <w:rPr>
                <w:bCs/>
                <w:sz w:val="24"/>
                <w:szCs w:val="24"/>
              </w:rPr>
              <w:br/>
              <w:t xml:space="preserve">в Республике Татарстан для </w:t>
            </w:r>
            <w:r w:rsidRPr="00B637B3">
              <w:rPr>
                <w:bCs/>
                <w:sz w:val="24"/>
                <w:szCs w:val="24"/>
              </w:rPr>
              <w:br/>
              <w:t>ИТ-компаний региона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август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г. Казань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Посещение города высоких технологий – </w:t>
            </w:r>
            <w:proofErr w:type="spellStart"/>
            <w:r w:rsidRPr="00B637B3">
              <w:rPr>
                <w:bCs/>
                <w:sz w:val="24"/>
                <w:szCs w:val="24"/>
              </w:rPr>
              <w:t>Иннополис</w:t>
            </w:r>
            <w:proofErr w:type="spellEnd"/>
            <w:r w:rsidRPr="00B637B3">
              <w:rPr>
                <w:bCs/>
                <w:sz w:val="24"/>
                <w:szCs w:val="24"/>
              </w:rPr>
              <w:t xml:space="preserve"> – одного из трёх </w:t>
            </w:r>
            <w:proofErr w:type="spellStart"/>
            <w:r w:rsidRPr="00B637B3">
              <w:rPr>
                <w:bCs/>
                <w:sz w:val="24"/>
                <w:szCs w:val="24"/>
              </w:rPr>
              <w:t>наукоградов</w:t>
            </w:r>
            <w:proofErr w:type="spellEnd"/>
            <w:r w:rsidRPr="00B637B3">
              <w:rPr>
                <w:bCs/>
                <w:sz w:val="24"/>
                <w:szCs w:val="24"/>
              </w:rPr>
              <w:t xml:space="preserve"> в Российской Федерации, созданных для развития информационных технологий и инновационных высоких технологий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Представитель смоленского центра «Мой бизнес», представители ИТ-компаний Смоленской области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Тверская область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Организация </w:t>
            </w:r>
            <w:proofErr w:type="gramStart"/>
            <w:r w:rsidRPr="00B637B3">
              <w:rPr>
                <w:bCs/>
                <w:sz w:val="24"/>
                <w:szCs w:val="24"/>
              </w:rPr>
              <w:t>бизнес-миссии</w:t>
            </w:r>
            <w:proofErr w:type="gramEnd"/>
            <w:r w:rsidRPr="00B637B3">
              <w:rPr>
                <w:bCs/>
                <w:sz w:val="24"/>
                <w:szCs w:val="24"/>
              </w:rPr>
              <w:t xml:space="preserve"> для предпринимателей Смоленской области в г. Тверь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август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г. Тверь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Установление деловых контактов с потенциальными партнерами - предпринимателями Тверской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Представитель смоленского центра «Мой бизнес», предприниматели Смоленской области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Ленинградская область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Организация </w:t>
            </w:r>
            <w:proofErr w:type="gramStart"/>
            <w:r w:rsidRPr="00B637B3">
              <w:rPr>
                <w:bCs/>
                <w:sz w:val="24"/>
                <w:szCs w:val="24"/>
              </w:rPr>
              <w:t>бизнес-миссии</w:t>
            </w:r>
            <w:proofErr w:type="gramEnd"/>
            <w:r w:rsidRPr="00B637B3">
              <w:rPr>
                <w:bCs/>
                <w:sz w:val="24"/>
                <w:szCs w:val="24"/>
              </w:rPr>
              <w:t xml:space="preserve"> для туроператоров Смоленской области в г. Санкт-Петербург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сентябрь-октябрь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г. Санкт-Петербург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Презентация туристических продуктов Смоленской области, г. Санкт-Петербурга, Ленинградской области, подписание соглашений об информационном сотрудничестве между туристско-информационным центром </w:t>
            </w:r>
            <w:r w:rsidRPr="00B637B3">
              <w:rPr>
                <w:bCs/>
                <w:sz w:val="24"/>
                <w:szCs w:val="24"/>
              </w:rPr>
              <w:lastRenderedPageBreak/>
              <w:t xml:space="preserve">г. Санкт-Петербурга </w:t>
            </w:r>
            <w:r>
              <w:rPr>
                <w:bCs/>
                <w:sz w:val="24"/>
                <w:szCs w:val="24"/>
              </w:rPr>
              <w:br/>
            </w:r>
            <w:r w:rsidRPr="00B637B3">
              <w:rPr>
                <w:bCs/>
                <w:sz w:val="24"/>
                <w:szCs w:val="24"/>
              </w:rPr>
              <w:t xml:space="preserve">и АНО «Центр развития туризма Смоленской области», подписание соглашений о сотрудничестве между туроператорами Смоленской и Ленинградской областей, </w:t>
            </w:r>
            <w:r>
              <w:rPr>
                <w:bCs/>
                <w:sz w:val="24"/>
                <w:szCs w:val="24"/>
              </w:rPr>
              <w:br/>
            </w:r>
            <w:r w:rsidRPr="00B637B3">
              <w:rPr>
                <w:bCs/>
                <w:sz w:val="24"/>
                <w:szCs w:val="24"/>
              </w:rPr>
              <w:t>г. Санкт-Петербургом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lastRenderedPageBreak/>
              <w:t xml:space="preserve">Представители Департамента инвестиционного развития Смоленской области, органов власти г. Санкт-Петербурга, курирующих туризм, </w:t>
            </w:r>
            <w:r>
              <w:rPr>
                <w:bCs/>
                <w:sz w:val="24"/>
                <w:szCs w:val="24"/>
              </w:rPr>
              <w:br/>
            </w:r>
            <w:r w:rsidRPr="00B637B3">
              <w:rPr>
                <w:bCs/>
                <w:sz w:val="24"/>
                <w:szCs w:val="24"/>
              </w:rPr>
              <w:t xml:space="preserve">АНО «Центр развития туризма Смоленской области», туристско-информационного центра г. Санкт-Петербурга, туроператоров Смоленской, </w:t>
            </w:r>
            <w:r w:rsidRPr="00B637B3">
              <w:rPr>
                <w:bCs/>
                <w:sz w:val="24"/>
                <w:szCs w:val="24"/>
              </w:rPr>
              <w:lastRenderedPageBreak/>
              <w:t>Ленинградской областей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Ивановская, Калужская, Московская, Рязанская, Ярославская, Тверская, Тульская области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D66C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Участие в м</w:t>
            </w:r>
            <w:r w:rsidRPr="00B637B3">
              <w:rPr>
                <w:sz w:val="24"/>
                <w:szCs w:val="24"/>
              </w:rPr>
              <w:t>ежрегиональн</w:t>
            </w:r>
            <w:r>
              <w:rPr>
                <w:sz w:val="24"/>
                <w:szCs w:val="24"/>
              </w:rPr>
              <w:t>ой кросс-</w:t>
            </w:r>
            <w:proofErr w:type="spellStart"/>
            <w:r>
              <w:rPr>
                <w:sz w:val="24"/>
                <w:szCs w:val="24"/>
              </w:rPr>
              <w:t>промоушн</w:t>
            </w:r>
            <w:proofErr w:type="spellEnd"/>
            <w:r>
              <w:rPr>
                <w:sz w:val="24"/>
                <w:szCs w:val="24"/>
              </w:rPr>
              <w:t>-акции</w:t>
            </w:r>
            <w:r w:rsidRPr="00B637B3">
              <w:rPr>
                <w:sz w:val="24"/>
                <w:szCs w:val="24"/>
              </w:rPr>
              <w:t xml:space="preserve"> с целью размещения информации о значимых дворянских усадьбах Смоленской области на рекламных поверхностях Ивановской, Калужской, Московской, Рязанской, Ярославской, </w:t>
            </w:r>
            <w:r w:rsidRPr="00B637B3">
              <w:rPr>
                <w:sz w:val="24"/>
                <w:szCs w:val="24"/>
              </w:rPr>
              <w:lastRenderedPageBreak/>
              <w:t>Тверской и  Тульской областей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jc w:val="center"/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lastRenderedPageBreak/>
              <w:t>III-IV квартал 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jc w:val="center"/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>Ивановская, Калужская, Московская, Рязанская, Ярославская, Тверская, Тульская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 xml:space="preserve">Размещение информации о значимых дворянских усадьбах Смоленской области на рекламных поверхностях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 xml:space="preserve">Региональные администрации </w:t>
            </w:r>
          </w:p>
        </w:tc>
      </w:tr>
      <w:tr w:rsidR="00B637B3" w:rsidRPr="00B637B3" w:rsidTr="00432C78">
        <w:trPr>
          <w:trHeight w:val="350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A6" w:rsidRPr="00B637B3" w:rsidRDefault="006E57A6" w:rsidP="005755C5">
            <w:pPr>
              <w:jc w:val="center"/>
              <w:rPr>
                <w:b/>
                <w:sz w:val="24"/>
                <w:szCs w:val="24"/>
              </w:rPr>
            </w:pPr>
            <w:r w:rsidRPr="00B637B3">
              <w:rPr>
                <w:b/>
                <w:sz w:val="24"/>
                <w:szCs w:val="24"/>
              </w:rPr>
              <w:lastRenderedPageBreak/>
              <w:t>Департамент Смоленской области по сельскому хозяйству и продовольствию</w:t>
            </w:r>
          </w:p>
        </w:tc>
      </w:tr>
      <w:tr w:rsidR="00432C78" w:rsidRPr="00B637B3" w:rsidTr="00432C78">
        <w:trPr>
          <w:trHeight w:val="3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Московская область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D66C3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Российской</w:t>
            </w:r>
            <w:r w:rsidRPr="00B637B3">
              <w:rPr>
                <w:sz w:val="24"/>
                <w:szCs w:val="24"/>
              </w:rPr>
              <w:t xml:space="preserve"> агропромышленн</w:t>
            </w:r>
            <w:r>
              <w:rPr>
                <w:sz w:val="24"/>
                <w:szCs w:val="24"/>
              </w:rPr>
              <w:t>ой выставке</w:t>
            </w:r>
            <w:r w:rsidRPr="00B637B3">
              <w:rPr>
                <w:sz w:val="24"/>
                <w:szCs w:val="24"/>
              </w:rPr>
              <w:t xml:space="preserve"> «Золотая осень - 2022»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октябрь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7B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деловой программы планируется обсуждение дальнейших перспектив развития отраслей сельского хозяйства, экспорта продукции АПК, государственной поддержки, развития сельских территорий,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7B3">
              <w:rPr>
                <w:rFonts w:ascii="Times New Roman" w:hAnsi="Times New Roman" w:cs="Times New Roman"/>
                <w:sz w:val="24"/>
                <w:szCs w:val="24"/>
              </w:rPr>
              <w:t>а также бизнеса на селе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 xml:space="preserve">Представители органов государственной власти, профильных федеральных учреждений, научного сообщества и бизнеса </w:t>
            </w:r>
          </w:p>
        </w:tc>
      </w:tr>
      <w:tr w:rsidR="00B637B3" w:rsidRPr="00B637B3" w:rsidTr="00432C78">
        <w:trPr>
          <w:trHeight w:val="350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3B" w:rsidRPr="00B637B3" w:rsidRDefault="00F51E3B" w:rsidP="005755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/>
                <w:bCs/>
                <w:sz w:val="24"/>
                <w:szCs w:val="24"/>
              </w:rPr>
              <w:t>Департамент цифрового развития Смоленской области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Все субъекты РФ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Всероссийский молодежный ИТ-форум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октябрь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Пленарные заседания </w:t>
            </w:r>
            <w:r w:rsidRPr="00B637B3">
              <w:rPr>
                <w:bCs/>
                <w:sz w:val="24"/>
                <w:szCs w:val="24"/>
              </w:rPr>
              <w:br/>
              <w:t xml:space="preserve">и круглые столы, </w:t>
            </w:r>
            <w:r w:rsidRPr="00B637B3">
              <w:rPr>
                <w:bCs/>
                <w:sz w:val="24"/>
                <w:szCs w:val="24"/>
              </w:rPr>
              <w:br/>
              <w:t xml:space="preserve">а также тематические соревнования среди талантливой молодежи </w:t>
            </w:r>
            <w:r w:rsidRPr="00B637B3">
              <w:rPr>
                <w:bCs/>
                <w:sz w:val="24"/>
                <w:szCs w:val="24"/>
              </w:rPr>
              <w:br/>
              <w:t xml:space="preserve">по решению отраслевых задач </w:t>
            </w:r>
            <w:r w:rsidRPr="00B637B3">
              <w:rPr>
                <w:bCs/>
                <w:sz w:val="24"/>
                <w:szCs w:val="24"/>
              </w:rPr>
              <w:br/>
              <w:t xml:space="preserve">в области информационных технологий и </w:t>
            </w:r>
            <w:proofErr w:type="spellStart"/>
            <w:r w:rsidRPr="00B637B3">
              <w:rPr>
                <w:bCs/>
                <w:sz w:val="24"/>
                <w:szCs w:val="24"/>
              </w:rPr>
              <w:t>кибербезопасности</w:t>
            </w:r>
            <w:proofErr w:type="spellEnd"/>
            <w:r w:rsidRPr="00B637B3">
              <w:rPr>
                <w:bCs/>
                <w:sz w:val="24"/>
                <w:szCs w:val="24"/>
              </w:rPr>
              <w:t xml:space="preserve"> </w:t>
            </w:r>
          </w:p>
          <w:p w:rsidR="00432C78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637B3">
              <w:rPr>
                <w:b w:val="0"/>
                <w:sz w:val="24"/>
                <w:szCs w:val="24"/>
              </w:rPr>
              <w:t xml:space="preserve">Молодежь от 14 до 24 лет (школьники, студенты СПО, </w:t>
            </w:r>
            <w:proofErr w:type="gramStart"/>
            <w:r w:rsidRPr="00B637B3">
              <w:rPr>
                <w:b w:val="0"/>
                <w:sz w:val="24"/>
                <w:szCs w:val="24"/>
              </w:rPr>
              <w:t>ВО</w:t>
            </w:r>
            <w:proofErr w:type="gramEnd"/>
            <w:r w:rsidRPr="00B637B3">
              <w:rPr>
                <w:b w:val="0"/>
                <w:sz w:val="24"/>
                <w:szCs w:val="24"/>
              </w:rPr>
              <w:t xml:space="preserve">). </w:t>
            </w:r>
          </w:p>
          <w:p w:rsidR="00432C78" w:rsidRPr="00B637B3" w:rsidRDefault="00432C78" w:rsidP="00B637B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637B3">
              <w:rPr>
                <w:b w:val="0"/>
                <w:sz w:val="24"/>
                <w:szCs w:val="24"/>
              </w:rPr>
              <w:t>ИТ-компании,</w:t>
            </w:r>
          </w:p>
          <w:p w:rsidR="00432C78" w:rsidRPr="00B637B3" w:rsidRDefault="00432C78" w:rsidP="00B637B3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637B3">
              <w:rPr>
                <w:b w:val="0"/>
                <w:sz w:val="24"/>
                <w:szCs w:val="24"/>
              </w:rPr>
              <w:t xml:space="preserve">представители органов власти </w:t>
            </w:r>
            <w:r w:rsidRPr="00B637B3">
              <w:rPr>
                <w:b w:val="0"/>
                <w:sz w:val="24"/>
                <w:szCs w:val="24"/>
              </w:rPr>
              <w:br/>
              <w:t xml:space="preserve">в сфере </w:t>
            </w:r>
            <w:proofErr w:type="gramStart"/>
            <w:r w:rsidRPr="00B637B3">
              <w:rPr>
                <w:b w:val="0"/>
                <w:sz w:val="24"/>
                <w:szCs w:val="24"/>
              </w:rPr>
              <w:t>ИТ</w:t>
            </w:r>
            <w:proofErr w:type="gramEnd"/>
            <w:r w:rsidRPr="00B637B3">
              <w:rPr>
                <w:b w:val="0"/>
                <w:sz w:val="24"/>
                <w:szCs w:val="24"/>
              </w:rPr>
              <w:t xml:space="preserve"> </w:t>
            </w:r>
            <w:r w:rsidRPr="00B637B3">
              <w:rPr>
                <w:b w:val="0"/>
                <w:sz w:val="24"/>
                <w:szCs w:val="24"/>
              </w:rPr>
              <w:br/>
              <w:t>и в сфере образования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B637B3" w:rsidRPr="00B637B3" w:rsidTr="00432C78">
        <w:trPr>
          <w:trHeight w:val="350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62" w:rsidRPr="00B637B3" w:rsidRDefault="00307D62" w:rsidP="005755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7B3">
              <w:rPr>
                <w:b/>
                <w:bCs/>
                <w:sz w:val="24"/>
                <w:szCs w:val="24"/>
              </w:rPr>
              <w:lastRenderedPageBreak/>
              <w:t>Департамент государственной службы занятости населения Смоленской области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 xml:space="preserve">Республика Крым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  <w:r w:rsidRPr="00B637B3">
              <w:rPr>
                <w:sz w:val="24"/>
                <w:szCs w:val="24"/>
              </w:rPr>
              <w:t xml:space="preserve"> по вопросам содействия занятости населения, переселение с целью трудоустройства, обмен банком вакансий, заявленных работодателями в органы службы занятости населения Смоленской области и Республики Крым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II полугодие</w:t>
            </w:r>
          </w:p>
          <w:p w:rsidR="00432C78" w:rsidRPr="00B637B3" w:rsidRDefault="00432C78" w:rsidP="00B637B3">
            <w:pPr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>Дистанционный формат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>Обмен информацией об имеющихся вакансиях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>Представители Департамента государственной службы занятости населения Смоленской области, Министерства труда и социальной защиты Республики Крым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 xml:space="preserve">Калужская, Брянская  области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 xml:space="preserve">Обмен опытом в области </w:t>
            </w:r>
            <w:proofErr w:type="gramStart"/>
            <w:r w:rsidRPr="00B637B3">
              <w:rPr>
                <w:sz w:val="24"/>
                <w:szCs w:val="24"/>
              </w:rPr>
              <w:t>организации работы органов службы занятости</w:t>
            </w:r>
            <w:proofErr w:type="gramEnd"/>
            <w:r w:rsidRPr="00B637B3">
              <w:rPr>
                <w:sz w:val="24"/>
                <w:szCs w:val="24"/>
              </w:rPr>
              <w:t xml:space="preserve"> населения, а также информацией о новых формах и методах работы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II полугодие</w:t>
            </w:r>
          </w:p>
          <w:p w:rsidR="00432C78" w:rsidRPr="00B637B3" w:rsidRDefault="00432C78" w:rsidP="00B637B3">
            <w:pPr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>Дистанционный формат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 xml:space="preserve">Обмен опытом, </w:t>
            </w:r>
          </w:p>
          <w:p w:rsidR="00432C78" w:rsidRPr="00B637B3" w:rsidRDefault="00432C78" w:rsidP="00B637B3">
            <w:pPr>
              <w:widowControl w:val="0"/>
              <w:tabs>
                <w:tab w:val="left" w:pos="154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>обмен информацией об имеющихся вакансиях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 xml:space="preserve">Представители Департамента государственной службы занятости населения Смоленской области, Министерства труда и социальной защиты Калужской области, Управления государственной службы по труду и занятости населения </w:t>
            </w:r>
            <w:r w:rsidRPr="00B637B3">
              <w:rPr>
                <w:sz w:val="24"/>
                <w:szCs w:val="24"/>
              </w:rPr>
              <w:lastRenderedPageBreak/>
              <w:t>Брянской области</w:t>
            </w:r>
          </w:p>
        </w:tc>
      </w:tr>
      <w:tr w:rsidR="00432C78" w:rsidRPr="00B637B3" w:rsidTr="00432C78">
        <w:trPr>
          <w:trHeight w:val="2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 xml:space="preserve">Орловская область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>Обмен опытом работы, в том числе методическим, аналитическими информационными материалами в сфере труда и занятости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II полугодие</w:t>
            </w:r>
          </w:p>
          <w:p w:rsidR="00432C78" w:rsidRPr="00B637B3" w:rsidRDefault="00432C78" w:rsidP="00B637B3">
            <w:pPr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>Дистанционный формат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>Обмен информацией об имеющихся вакансиях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>Представители Департамента государственной службы занятости населения Смоленской области, Управления труда и занятости Орловской области</w:t>
            </w:r>
          </w:p>
        </w:tc>
      </w:tr>
      <w:tr w:rsidR="00B637B3" w:rsidRPr="00B637B3" w:rsidTr="00432C78">
        <w:trPr>
          <w:trHeight w:val="350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E" w:rsidRPr="00B637B3" w:rsidRDefault="00DE7C9E" w:rsidP="005755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7B3">
              <w:rPr>
                <w:b/>
                <w:bCs/>
                <w:sz w:val="24"/>
                <w:szCs w:val="24"/>
              </w:rPr>
              <w:t>Департамент Смоленской области по культуре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Брянская, Московская, Калужская области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 xml:space="preserve">Межрегиональный фестиваль </w:t>
            </w:r>
            <w:r w:rsidRPr="00B637B3">
              <w:rPr>
                <w:b/>
                <w:bCs/>
                <w:sz w:val="24"/>
                <w:szCs w:val="24"/>
              </w:rPr>
              <w:t>«</w:t>
            </w:r>
            <w:r w:rsidRPr="00B637B3">
              <w:rPr>
                <w:bCs/>
                <w:sz w:val="24"/>
                <w:szCs w:val="24"/>
              </w:rPr>
              <w:t>Неделя русских традиций»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11-17 июля 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ГБУК «Смоленский областной центр народного творчества», </w:t>
            </w:r>
            <w:r w:rsidRPr="00B637B3">
              <w:rPr>
                <w:bCs/>
                <w:sz w:val="24"/>
                <w:szCs w:val="24"/>
              </w:rPr>
              <w:br/>
              <w:t>г. Смоленск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В рамках фестиваля запланированы следующие мероприятия: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- концерт арт-группы</w:t>
            </w:r>
            <w:r w:rsidRPr="00B637B3">
              <w:rPr>
                <w:b/>
                <w:sz w:val="24"/>
                <w:szCs w:val="24"/>
              </w:rPr>
              <w:t xml:space="preserve"> </w:t>
            </w:r>
            <w:r w:rsidRPr="00B637B3">
              <w:rPr>
                <w:sz w:val="24"/>
                <w:szCs w:val="24"/>
              </w:rPr>
              <w:t>«Смоленские мужики»;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- праздник</w:t>
            </w:r>
            <w:r w:rsidRPr="00B637B3">
              <w:rPr>
                <w:b/>
                <w:sz w:val="24"/>
                <w:szCs w:val="24"/>
              </w:rPr>
              <w:t xml:space="preserve"> </w:t>
            </w:r>
            <w:r w:rsidRPr="00B637B3">
              <w:rPr>
                <w:sz w:val="24"/>
                <w:szCs w:val="24"/>
              </w:rPr>
              <w:t>«День косоворотки»;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- лекция и мастер-класс по изготовлению народной куклы;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- праздник  </w:t>
            </w:r>
            <w:r w:rsidRPr="00B637B3">
              <w:rPr>
                <w:sz w:val="24"/>
                <w:szCs w:val="24"/>
              </w:rPr>
              <w:t>«Смоленская вечерка»;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- смоленские посиделки с фольклорным ансамблем </w:t>
            </w:r>
            <w:r w:rsidRPr="00B637B3">
              <w:rPr>
                <w:b/>
                <w:sz w:val="24"/>
                <w:szCs w:val="24"/>
              </w:rPr>
              <w:t>«</w:t>
            </w:r>
            <w:r w:rsidRPr="00B637B3">
              <w:rPr>
                <w:sz w:val="24"/>
                <w:szCs w:val="24"/>
              </w:rPr>
              <w:t>Талан</w:t>
            </w:r>
            <w:r w:rsidRPr="00B637B3">
              <w:rPr>
                <w:b/>
                <w:sz w:val="24"/>
                <w:szCs w:val="24"/>
              </w:rPr>
              <w:t>»;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lastRenderedPageBreak/>
              <w:t>- мастер-класс по изготовлению танцующей куклы;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iCs/>
                <w:sz w:val="24"/>
                <w:szCs w:val="24"/>
                <w:lang w:val="en-US"/>
              </w:rPr>
              <w:t xml:space="preserve">- </w:t>
            </w:r>
            <w:r w:rsidRPr="00B637B3">
              <w:rPr>
                <w:iCs/>
                <w:sz w:val="24"/>
                <w:szCs w:val="24"/>
              </w:rPr>
              <w:t xml:space="preserve">областной праздник </w:t>
            </w:r>
            <w:r w:rsidRPr="00B637B3">
              <w:rPr>
                <w:bCs/>
                <w:iCs/>
                <w:sz w:val="24"/>
                <w:szCs w:val="24"/>
              </w:rPr>
              <w:t>«День фольклора</w:t>
            </w:r>
            <w:r w:rsidRPr="00B637B3">
              <w:rPr>
                <w:b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lastRenderedPageBreak/>
              <w:t xml:space="preserve">Творческие коллективы </w:t>
            </w:r>
            <w:r w:rsidRPr="00B637B3">
              <w:rPr>
                <w:bCs/>
                <w:sz w:val="24"/>
                <w:szCs w:val="24"/>
              </w:rPr>
              <w:br/>
              <w:t>г. Смоленска,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Смоленской области 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и других регионов РФ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Брянская, Тверская области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Межрегиональный фестиваль-конкурс бардовской песни, поэзии и прозы малых форм </w:t>
            </w:r>
            <w:r w:rsidRPr="00B637B3">
              <w:rPr>
                <w:sz w:val="24"/>
                <w:szCs w:val="24"/>
              </w:rPr>
              <w:t>«Переправа»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17-18 сентября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Концертные площадки домов культуры муниципальных образований Смоленской области,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ГБУК «Смоленский областной центр народного творчества»,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В рамках фестиваля запланированы следующие мероприятия: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- конкурсные прослушивания;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- мастер-классы </w:t>
            </w:r>
            <w:r w:rsidRPr="00B637B3">
              <w:rPr>
                <w:bCs/>
                <w:sz w:val="24"/>
                <w:szCs w:val="24"/>
              </w:rPr>
              <w:br/>
              <w:t>и творческие мастерские членов жюри и гостей фестиваля;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- гала-концерт победителей и гостей фестиваля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Авторы и исполнители, представляющие произведения в жанре авторской (бардовской) песни, поэты и писатели из </w:t>
            </w:r>
            <w:r>
              <w:rPr>
                <w:bCs/>
                <w:sz w:val="24"/>
                <w:szCs w:val="24"/>
              </w:rPr>
              <w:br/>
            </w:r>
            <w:r w:rsidRPr="00B637B3">
              <w:rPr>
                <w:bCs/>
                <w:sz w:val="24"/>
                <w:szCs w:val="24"/>
              </w:rPr>
              <w:t>г. Смоленска,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Смоленской области 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и других регионов РФ 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Брянская, Калужская, Московская области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 xml:space="preserve">Межрегиональный фестиваль </w:t>
            </w:r>
            <w:r w:rsidRPr="00B637B3">
              <w:rPr>
                <w:bCs/>
                <w:sz w:val="24"/>
                <w:szCs w:val="24"/>
              </w:rPr>
              <w:t>«Баян играет - душа поёт!»</w:t>
            </w:r>
            <w:r w:rsidRPr="00B637B3">
              <w:rPr>
                <w:b/>
                <w:bCs/>
                <w:sz w:val="24"/>
                <w:szCs w:val="24"/>
              </w:rPr>
              <w:t xml:space="preserve"> </w:t>
            </w:r>
            <w:r w:rsidRPr="00B637B3">
              <w:rPr>
                <w:sz w:val="24"/>
                <w:szCs w:val="24"/>
              </w:rPr>
              <w:t xml:space="preserve">памяти </w:t>
            </w:r>
            <w:r w:rsidRPr="00B637B3">
              <w:rPr>
                <w:sz w:val="24"/>
                <w:szCs w:val="24"/>
              </w:rPr>
              <w:br/>
              <w:t>А.Г. Белоусова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24 сентября 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Концертные площадки домов культуры муниципальных образований Смоленской области,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ГБУК «Смоленский областной центр </w:t>
            </w:r>
            <w:r w:rsidRPr="00B637B3">
              <w:rPr>
                <w:bCs/>
                <w:sz w:val="24"/>
                <w:szCs w:val="24"/>
              </w:rPr>
              <w:lastRenderedPageBreak/>
              <w:t xml:space="preserve">народного творчества», </w:t>
            </w:r>
            <w:r w:rsidRPr="00B637B3">
              <w:rPr>
                <w:bCs/>
                <w:sz w:val="24"/>
                <w:szCs w:val="24"/>
              </w:rPr>
              <w:br/>
              <w:t>г. Смоленск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lastRenderedPageBreak/>
              <w:t xml:space="preserve">Выступления лучших самодеятельных и профессиональных артистов - солистов и ансамблей, </w:t>
            </w:r>
            <w:proofErr w:type="gramStart"/>
            <w:r w:rsidRPr="00B637B3">
              <w:rPr>
                <w:bCs/>
                <w:sz w:val="24"/>
                <w:szCs w:val="24"/>
              </w:rPr>
              <w:t>вокальных коллективов, выступающих под аккомпанемент баяна</w:t>
            </w:r>
            <w:proofErr w:type="gramEnd"/>
            <w:r w:rsidRPr="00B637B3">
              <w:rPr>
                <w:bCs/>
                <w:sz w:val="24"/>
                <w:szCs w:val="24"/>
              </w:rPr>
              <w:t>, аккордеона и гармони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Музыкальные коллективы и сольные исполнители из </w:t>
            </w:r>
            <w:r w:rsidRPr="00B637B3">
              <w:rPr>
                <w:bCs/>
                <w:sz w:val="24"/>
                <w:szCs w:val="24"/>
              </w:rPr>
              <w:br/>
              <w:t>г. Смоленска,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Смоленской области 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и других регионов РФ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>Владимирская, Псковская, Брянская области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>Межрегиональный фестиваль ремесленников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ноябрь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Выставка изделий мастеров декоративно-прикладного искусства, мастер-классы, </w:t>
            </w:r>
            <w:proofErr w:type="gramStart"/>
            <w:r w:rsidRPr="00B637B3">
              <w:rPr>
                <w:bCs/>
                <w:sz w:val="24"/>
                <w:szCs w:val="24"/>
              </w:rPr>
              <w:t>мастер-показы</w:t>
            </w:r>
            <w:proofErr w:type="gramEnd"/>
            <w:r w:rsidRPr="00B637B3">
              <w:rPr>
                <w:bCs/>
                <w:sz w:val="24"/>
                <w:szCs w:val="24"/>
              </w:rPr>
              <w:t>, концертная программа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Мастера </w:t>
            </w:r>
            <w:r w:rsidRPr="00B637B3">
              <w:rPr>
                <w:bCs/>
                <w:sz w:val="24"/>
                <w:szCs w:val="24"/>
              </w:rPr>
              <w:br/>
              <w:t>г. Смоленска,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Смоленской области 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и других регионов РФ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Самарская область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D66C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во всероссийской</w:t>
            </w:r>
            <w:r w:rsidRPr="00B637B3">
              <w:rPr>
                <w:bCs/>
                <w:sz w:val="24"/>
                <w:szCs w:val="24"/>
              </w:rPr>
              <w:t xml:space="preserve"> научн</w:t>
            </w:r>
            <w:r>
              <w:rPr>
                <w:bCs/>
                <w:sz w:val="24"/>
                <w:szCs w:val="24"/>
              </w:rPr>
              <w:t>ой конференции</w:t>
            </w:r>
            <w:r w:rsidRPr="00B637B3">
              <w:rPr>
                <w:bCs/>
                <w:sz w:val="24"/>
                <w:szCs w:val="24"/>
              </w:rPr>
              <w:t xml:space="preserve"> «Седьмые </w:t>
            </w:r>
            <w:proofErr w:type="spellStart"/>
            <w:r w:rsidRPr="00B637B3">
              <w:rPr>
                <w:bCs/>
                <w:sz w:val="24"/>
                <w:szCs w:val="24"/>
              </w:rPr>
              <w:t>Гротовские</w:t>
            </w:r>
            <w:proofErr w:type="spellEnd"/>
            <w:r w:rsidRPr="00B637B3">
              <w:rPr>
                <w:bCs/>
                <w:sz w:val="24"/>
                <w:szCs w:val="24"/>
              </w:rPr>
              <w:t xml:space="preserve"> чтения»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17-18 ноября 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ГБУК «Самарская областная универсальная научная библиотека», </w:t>
            </w:r>
            <w:r w:rsidRPr="00B637B3">
              <w:rPr>
                <w:bCs/>
                <w:sz w:val="24"/>
                <w:szCs w:val="24"/>
              </w:rPr>
              <w:br/>
              <w:t>г. Самара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Мероприятие организовано в честь К.К. Грота, российского государственного и общественного деятеля, основателя областной универсальной научной библиотеки. Одно из направлений работы конференции связано с книжной культурой. Запланировано рассмотрение уникальных изданий и коллекций в фондах библиотек, а также вопросов, связанных </w:t>
            </w:r>
            <w:r w:rsidRPr="00B637B3">
              <w:rPr>
                <w:bCs/>
                <w:sz w:val="24"/>
                <w:szCs w:val="24"/>
              </w:rPr>
              <w:br/>
              <w:t xml:space="preserve">с историей книжных памятников, книгоиздания и </w:t>
            </w:r>
            <w:proofErr w:type="spellStart"/>
            <w:r w:rsidRPr="00B637B3">
              <w:rPr>
                <w:bCs/>
                <w:sz w:val="24"/>
                <w:szCs w:val="24"/>
              </w:rPr>
              <w:t>книгораспространения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Сотрудники ГБУК «Смоленская областная универсальная научная библиотека» 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им. А.Т. </w:t>
            </w:r>
            <w:r w:rsidRPr="00B637B3">
              <w:rPr>
                <w:bCs/>
                <w:sz w:val="24"/>
                <w:szCs w:val="24"/>
              </w:rPr>
              <w:t>Твардовского сотрудники редкого фонда ГБУК «Смоленская областная универсальная научная библиотека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Субъекты будут определены в зависимости от результатов </w:t>
            </w:r>
            <w:r w:rsidRPr="00B637B3">
              <w:rPr>
                <w:bCs/>
                <w:sz w:val="24"/>
                <w:szCs w:val="24"/>
              </w:rPr>
              <w:br/>
            </w:r>
            <w:r w:rsidRPr="00B637B3">
              <w:rPr>
                <w:bCs/>
                <w:sz w:val="24"/>
                <w:szCs w:val="24"/>
                <w:lang w:val="en-US"/>
              </w:rPr>
              <w:t>I</w:t>
            </w:r>
            <w:r w:rsidRPr="00B637B3">
              <w:rPr>
                <w:bCs/>
                <w:sz w:val="24"/>
                <w:szCs w:val="24"/>
              </w:rPr>
              <w:t xml:space="preserve"> этапа конкурса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 xml:space="preserve">Всероссийский конкурс традиционной русской песни памяти </w:t>
            </w:r>
            <w:r w:rsidRPr="00B637B3">
              <w:rPr>
                <w:bCs/>
                <w:sz w:val="24"/>
                <w:szCs w:val="24"/>
              </w:rPr>
              <w:t>Ольги Владимировны Трушиной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sz w:val="24"/>
                <w:szCs w:val="24"/>
              </w:rPr>
              <w:t>18-19 ноября 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Конкурсные прослушивания, </w:t>
            </w:r>
            <w:r w:rsidRPr="00B637B3">
              <w:rPr>
                <w:bCs/>
                <w:sz w:val="24"/>
                <w:szCs w:val="24"/>
              </w:rPr>
              <w:br/>
              <w:t>гала-концерт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Малые ансамбли и сольные исполнители </w:t>
            </w:r>
            <w:r w:rsidRPr="00B637B3">
              <w:rPr>
                <w:bCs/>
                <w:sz w:val="24"/>
                <w:szCs w:val="24"/>
              </w:rPr>
              <w:br/>
              <w:t xml:space="preserve">в возрасте </w:t>
            </w:r>
            <w:r w:rsidRPr="00B637B3">
              <w:rPr>
                <w:bCs/>
                <w:sz w:val="24"/>
                <w:szCs w:val="24"/>
              </w:rPr>
              <w:br/>
              <w:t xml:space="preserve">от 15 до 36 лет из </w:t>
            </w:r>
            <w:r w:rsidRPr="00B637B3">
              <w:rPr>
                <w:bCs/>
                <w:sz w:val="24"/>
                <w:szCs w:val="24"/>
              </w:rPr>
              <w:br/>
              <w:t>г. Смоленска,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Смоленской области 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и других регионов РФ</w:t>
            </w:r>
          </w:p>
        </w:tc>
      </w:tr>
      <w:tr w:rsidR="00B637B3" w:rsidRPr="00B637B3" w:rsidTr="00432C78">
        <w:trPr>
          <w:trHeight w:val="350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9" w:rsidRPr="00B637B3" w:rsidRDefault="00454BB9" w:rsidP="005755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7B3">
              <w:rPr>
                <w:b/>
                <w:bCs/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Республика Крым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во всероссийском</w:t>
            </w:r>
            <w:r w:rsidRPr="00B637B3">
              <w:rPr>
                <w:bCs/>
                <w:sz w:val="24"/>
                <w:szCs w:val="24"/>
              </w:rPr>
              <w:t xml:space="preserve"> Слет</w:t>
            </w:r>
            <w:r>
              <w:rPr>
                <w:bCs/>
                <w:sz w:val="24"/>
                <w:szCs w:val="24"/>
              </w:rPr>
              <w:t>е</w:t>
            </w:r>
            <w:r w:rsidRPr="00B637B3">
              <w:rPr>
                <w:bCs/>
                <w:sz w:val="24"/>
                <w:szCs w:val="24"/>
              </w:rPr>
              <w:t xml:space="preserve"> активистов движения </w:t>
            </w:r>
            <w:r w:rsidRPr="00B637B3">
              <w:rPr>
                <w:bCs/>
                <w:sz w:val="24"/>
                <w:szCs w:val="24"/>
              </w:rPr>
              <w:br/>
              <w:t>«Пост № 1»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17-20 сентября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г. Севастополь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Программа Слета предусматривает </w:t>
            </w:r>
            <w:proofErr w:type="gramStart"/>
            <w:r w:rsidRPr="00B637B3">
              <w:rPr>
                <w:bCs/>
                <w:sz w:val="24"/>
                <w:szCs w:val="24"/>
              </w:rPr>
              <w:t>обширную</w:t>
            </w:r>
            <w:proofErr w:type="gramEnd"/>
            <w:r w:rsidRPr="00B637B3">
              <w:rPr>
                <w:bCs/>
                <w:sz w:val="24"/>
                <w:szCs w:val="24"/>
              </w:rPr>
              <w:t xml:space="preserve"> конкурсную, коммуникационную и 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экскурсионно-познавательную программу, планируется вовлечение в мероприятия проекта 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широких слоев детей, подростков, молодежи путем использования современных 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коммуникационных средств, игровых и интерактивных форматов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432C7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Обучающиеся </w:t>
            </w:r>
            <w:r w:rsidRPr="00B637B3">
              <w:rPr>
                <w:bCs/>
                <w:sz w:val="24"/>
                <w:szCs w:val="24"/>
              </w:rPr>
              <w:br/>
              <w:t xml:space="preserve">«СШ № 27 имени Э.А. </w:t>
            </w:r>
            <w:proofErr w:type="spellStart"/>
            <w:r w:rsidRPr="00B637B3">
              <w:rPr>
                <w:bCs/>
                <w:sz w:val="24"/>
                <w:szCs w:val="24"/>
              </w:rPr>
              <w:t>Хиля</w:t>
            </w:r>
            <w:proofErr w:type="spellEnd"/>
            <w:r w:rsidRPr="00B637B3">
              <w:rPr>
                <w:bCs/>
                <w:sz w:val="24"/>
                <w:szCs w:val="24"/>
              </w:rPr>
              <w:t xml:space="preserve">» города Смоленска </w:t>
            </w:r>
          </w:p>
        </w:tc>
      </w:tr>
      <w:tr w:rsidR="00B637B3" w:rsidRPr="00B637B3" w:rsidTr="00432C78">
        <w:trPr>
          <w:trHeight w:val="350"/>
        </w:trPr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2" w:rsidRPr="00B637B3" w:rsidRDefault="007766D2" w:rsidP="005755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37B3">
              <w:rPr>
                <w:b/>
                <w:bCs/>
                <w:sz w:val="24"/>
                <w:szCs w:val="24"/>
              </w:rPr>
              <w:t>Главное управление спорта Смоленской области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Московская, Калужская, Псковская </w:t>
            </w:r>
            <w:r w:rsidRPr="00B637B3">
              <w:rPr>
                <w:bCs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lastRenderedPageBreak/>
              <w:t xml:space="preserve">Открытые областные соревнования по </w:t>
            </w:r>
            <w:r w:rsidRPr="00B637B3">
              <w:rPr>
                <w:bCs/>
                <w:sz w:val="24"/>
                <w:szCs w:val="24"/>
              </w:rPr>
              <w:lastRenderedPageBreak/>
              <w:t>легкоатлетическим метаниям памяти Ф.Т. Михеенко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lastRenderedPageBreak/>
              <w:t>сентябрь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Стадион «Крылья Советов»,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lastRenderedPageBreak/>
              <w:t>г. Смоленск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lastRenderedPageBreak/>
              <w:t xml:space="preserve">Соревнования – повышение мастерства участников, обмен опытом работы </w:t>
            </w:r>
            <w:r w:rsidRPr="00B637B3">
              <w:rPr>
                <w:bCs/>
                <w:sz w:val="24"/>
                <w:szCs w:val="24"/>
              </w:rPr>
              <w:lastRenderedPageBreak/>
              <w:t>тренеров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lastRenderedPageBreak/>
              <w:t>Спортивные команды регионов России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B637B3">
              <w:rPr>
                <w:bCs/>
                <w:sz w:val="24"/>
                <w:szCs w:val="24"/>
              </w:rPr>
              <w:t>Калужская, Самарская, Тверская, Ярославская Ленинградская, Белгородская, Воронежская, Ивановская, Калининградская, Московская области</w:t>
            </w:r>
            <w:proofErr w:type="gram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Всероссийские соревнования по тхэквондо «Кубок Смоленской крепости»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октябрь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Дворец спорта «Юбилейный», г. Смоленск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Соревнования – повышение мастерства участников, обмен опытом работы тренеров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Спортивные команды регионов России</w:t>
            </w:r>
          </w:p>
        </w:tc>
      </w:tr>
      <w:tr w:rsidR="00432C78" w:rsidRPr="00B637B3" w:rsidTr="00432C78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7766D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Владимирская, Калужская, Тверская, Ярославская,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Московская, Новгородская, Курская, Псковская, Тульская области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Открытые областные соревнования по каратэ 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 xml:space="preserve">«Кубок памяти </w:t>
            </w:r>
            <w:r w:rsidRPr="00B637B3">
              <w:rPr>
                <w:bCs/>
                <w:sz w:val="24"/>
                <w:szCs w:val="24"/>
              </w:rPr>
              <w:br/>
              <w:t>Г.И. Бояринова»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ноябрь - декабрь</w:t>
            </w:r>
          </w:p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Дворец спорта «Юбилейный», г. Смоленск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Соревнования – повышение мастерства участников, обмен опытом работы тренеров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78" w:rsidRPr="00B637B3" w:rsidRDefault="00432C78" w:rsidP="00B637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37B3">
              <w:rPr>
                <w:bCs/>
                <w:sz w:val="24"/>
                <w:szCs w:val="24"/>
              </w:rPr>
              <w:t>Спортивные команды регионов России</w:t>
            </w:r>
          </w:p>
        </w:tc>
      </w:tr>
    </w:tbl>
    <w:p w:rsidR="00B2148E" w:rsidRPr="00B637B3" w:rsidRDefault="00B2148E" w:rsidP="007766D2">
      <w:pPr>
        <w:ind w:right="-55"/>
        <w:rPr>
          <w:sz w:val="24"/>
          <w:szCs w:val="24"/>
        </w:rPr>
      </w:pPr>
    </w:p>
    <w:p w:rsidR="002538EC" w:rsidRPr="00B637B3" w:rsidRDefault="002538EC" w:rsidP="007766D2">
      <w:pPr>
        <w:ind w:right="-55"/>
        <w:rPr>
          <w:sz w:val="24"/>
          <w:szCs w:val="24"/>
        </w:rPr>
      </w:pPr>
    </w:p>
    <w:p w:rsidR="00F3695A" w:rsidRPr="00B637B3" w:rsidRDefault="00F3695A" w:rsidP="007766D2">
      <w:pPr>
        <w:rPr>
          <w:sz w:val="24"/>
          <w:szCs w:val="24"/>
        </w:rPr>
      </w:pPr>
    </w:p>
    <w:p w:rsidR="002B3F32" w:rsidRPr="00B637B3" w:rsidRDefault="002B3F32" w:rsidP="007766D2">
      <w:pPr>
        <w:rPr>
          <w:sz w:val="24"/>
          <w:szCs w:val="24"/>
        </w:rPr>
      </w:pPr>
    </w:p>
    <w:p w:rsidR="00DA5BE8" w:rsidRPr="00B637B3" w:rsidRDefault="00DA5BE8" w:rsidP="007766D2">
      <w:pPr>
        <w:rPr>
          <w:sz w:val="24"/>
          <w:szCs w:val="24"/>
        </w:rPr>
      </w:pPr>
    </w:p>
    <w:sectPr w:rsidR="00DA5BE8" w:rsidRPr="00B637B3" w:rsidSect="007766D2">
      <w:headerReference w:type="default" r:id="rId9"/>
      <w:pgSz w:w="16838" w:h="11906" w:orient="landscape"/>
      <w:pgMar w:top="709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C7" w:rsidRDefault="007405C7">
      <w:r>
        <w:separator/>
      </w:r>
    </w:p>
  </w:endnote>
  <w:endnote w:type="continuationSeparator" w:id="0">
    <w:p w:rsidR="007405C7" w:rsidRDefault="0074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C7" w:rsidRDefault="007405C7">
      <w:r>
        <w:separator/>
      </w:r>
    </w:p>
  </w:footnote>
  <w:footnote w:type="continuationSeparator" w:id="0">
    <w:p w:rsidR="007405C7" w:rsidRDefault="0074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66967704"/>
      <w:docPartObj>
        <w:docPartGallery w:val="Page Numbers (Top of Page)"/>
        <w:docPartUnique/>
      </w:docPartObj>
    </w:sdtPr>
    <w:sdtEndPr/>
    <w:sdtContent>
      <w:p w:rsidR="007766D2" w:rsidRPr="007766D2" w:rsidRDefault="007766D2">
        <w:pPr>
          <w:pStyle w:val="a4"/>
          <w:jc w:val="center"/>
          <w:rPr>
            <w:sz w:val="24"/>
            <w:szCs w:val="24"/>
          </w:rPr>
        </w:pPr>
        <w:r w:rsidRPr="007766D2">
          <w:rPr>
            <w:sz w:val="24"/>
            <w:szCs w:val="24"/>
          </w:rPr>
          <w:fldChar w:fldCharType="begin"/>
        </w:r>
        <w:r w:rsidRPr="007766D2">
          <w:rPr>
            <w:sz w:val="24"/>
            <w:szCs w:val="24"/>
          </w:rPr>
          <w:instrText>PAGE   \* MERGEFORMAT</w:instrText>
        </w:r>
        <w:r w:rsidRPr="007766D2">
          <w:rPr>
            <w:sz w:val="24"/>
            <w:szCs w:val="24"/>
          </w:rPr>
          <w:fldChar w:fldCharType="separate"/>
        </w:r>
        <w:r w:rsidR="00432C78">
          <w:rPr>
            <w:noProof/>
            <w:sz w:val="24"/>
            <w:szCs w:val="24"/>
          </w:rPr>
          <w:t>9</w:t>
        </w:r>
        <w:r w:rsidRPr="007766D2">
          <w:rPr>
            <w:sz w:val="24"/>
            <w:szCs w:val="24"/>
          </w:rPr>
          <w:fldChar w:fldCharType="end"/>
        </w:r>
      </w:p>
    </w:sdtContent>
  </w:sdt>
  <w:p w:rsidR="007766D2" w:rsidRPr="007766D2" w:rsidRDefault="007766D2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0555"/>
    <w:multiLevelType w:val="hybridMultilevel"/>
    <w:tmpl w:val="9E04AD06"/>
    <w:lvl w:ilvl="0" w:tplc="2B3C16B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B17405"/>
    <w:multiLevelType w:val="hybridMultilevel"/>
    <w:tmpl w:val="B9126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4"/>
    <w:rsid w:val="00066D76"/>
    <w:rsid w:val="000817B0"/>
    <w:rsid w:val="00095C2B"/>
    <w:rsid w:val="000C49AE"/>
    <w:rsid w:val="000C6FAD"/>
    <w:rsid w:val="001025BE"/>
    <w:rsid w:val="00130CAE"/>
    <w:rsid w:val="00140F8A"/>
    <w:rsid w:val="0014311B"/>
    <w:rsid w:val="00143CAB"/>
    <w:rsid w:val="00167B5C"/>
    <w:rsid w:val="00181737"/>
    <w:rsid w:val="00190B20"/>
    <w:rsid w:val="0019299D"/>
    <w:rsid w:val="001B73B9"/>
    <w:rsid w:val="001E27F4"/>
    <w:rsid w:val="00202E21"/>
    <w:rsid w:val="00207B60"/>
    <w:rsid w:val="00251A3F"/>
    <w:rsid w:val="002538EC"/>
    <w:rsid w:val="002A4A5A"/>
    <w:rsid w:val="002B0503"/>
    <w:rsid w:val="002B066B"/>
    <w:rsid w:val="002B238D"/>
    <w:rsid w:val="002B3F32"/>
    <w:rsid w:val="002C74FD"/>
    <w:rsid w:val="002F5D3D"/>
    <w:rsid w:val="002F69B7"/>
    <w:rsid w:val="00307D62"/>
    <w:rsid w:val="00326AEC"/>
    <w:rsid w:val="00335C79"/>
    <w:rsid w:val="00346689"/>
    <w:rsid w:val="0035205C"/>
    <w:rsid w:val="00361165"/>
    <w:rsid w:val="003A032C"/>
    <w:rsid w:val="003D001F"/>
    <w:rsid w:val="004059F9"/>
    <w:rsid w:val="00421F59"/>
    <w:rsid w:val="00432C78"/>
    <w:rsid w:val="00441C88"/>
    <w:rsid w:val="00454BB9"/>
    <w:rsid w:val="00462EFC"/>
    <w:rsid w:val="00480A8D"/>
    <w:rsid w:val="004B6F6A"/>
    <w:rsid w:val="004C2425"/>
    <w:rsid w:val="005204F8"/>
    <w:rsid w:val="00555552"/>
    <w:rsid w:val="005578B7"/>
    <w:rsid w:val="005710B2"/>
    <w:rsid w:val="00573FCE"/>
    <w:rsid w:val="005755C5"/>
    <w:rsid w:val="00575A3B"/>
    <w:rsid w:val="005968A2"/>
    <w:rsid w:val="005B2353"/>
    <w:rsid w:val="005D75D3"/>
    <w:rsid w:val="005E1E75"/>
    <w:rsid w:val="005E56E1"/>
    <w:rsid w:val="005E6401"/>
    <w:rsid w:val="005F1040"/>
    <w:rsid w:val="005F24FD"/>
    <w:rsid w:val="005F5ECA"/>
    <w:rsid w:val="006243BA"/>
    <w:rsid w:val="0063321D"/>
    <w:rsid w:val="00677067"/>
    <w:rsid w:val="00681B80"/>
    <w:rsid w:val="006A0901"/>
    <w:rsid w:val="006A21B4"/>
    <w:rsid w:val="006B2E72"/>
    <w:rsid w:val="006D600A"/>
    <w:rsid w:val="006E57A6"/>
    <w:rsid w:val="006E75D9"/>
    <w:rsid w:val="006F3673"/>
    <w:rsid w:val="00701D69"/>
    <w:rsid w:val="00716C3D"/>
    <w:rsid w:val="007262B6"/>
    <w:rsid w:val="007405C7"/>
    <w:rsid w:val="00750668"/>
    <w:rsid w:val="00771D39"/>
    <w:rsid w:val="007766D2"/>
    <w:rsid w:val="0077689D"/>
    <w:rsid w:val="00777761"/>
    <w:rsid w:val="007C5B89"/>
    <w:rsid w:val="007C62A7"/>
    <w:rsid w:val="007E546F"/>
    <w:rsid w:val="00816579"/>
    <w:rsid w:val="00866804"/>
    <w:rsid w:val="00866ED5"/>
    <w:rsid w:val="008840CE"/>
    <w:rsid w:val="00895E85"/>
    <w:rsid w:val="008A79E2"/>
    <w:rsid w:val="008E40E3"/>
    <w:rsid w:val="008F25B1"/>
    <w:rsid w:val="00911AF1"/>
    <w:rsid w:val="009176B1"/>
    <w:rsid w:val="00944E16"/>
    <w:rsid w:val="009736C7"/>
    <w:rsid w:val="00986E73"/>
    <w:rsid w:val="009A37AF"/>
    <w:rsid w:val="009D111B"/>
    <w:rsid w:val="009D4E63"/>
    <w:rsid w:val="009D55C0"/>
    <w:rsid w:val="009E5A28"/>
    <w:rsid w:val="009F39C7"/>
    <w:rsid w:val="009F3F6F"/>
    <w:rsid w:val="009F71ED"/>
    <w:rsid w:val="00A20AA2"/>
    <w:rsid w:val="00A2359E"/>
    <w:rsid w:val="00A311E4"/>
    <w:rsid w:val="00A35C2D"/>
    <w:rsid w:val="00A457E1"/>
    <w:rsid w:val="00A73B34"/>
    <w:rsid w:val="00A91B20"/>
    <w:rsid w:val="00AB1B0E"/>
    <w:rsid w:val="00AD0DAB"/>
    <w:rsid w:val="00B07A39"/>
    <w:rsid w:val="00B11FAE"/>
    <w:rsid w:val="00B2148E"/>
    <w:rsid w:val="00B26E50"/>
    <w:rsid w:val="00B36C22"/>
    <w:rsid w:val="00B420C9"/>
    <w:rsid w:val="00B637B3"/>
    <w:rsid w:val="00B8735D"/>
    <w:rsid w:val="00BD48B6"/>
    <w:rsid w:val="00C03825"/>
    <w:rsid w:val="00C41A1C"/>
    <w:rsid w:val="00C46EC5"/>
    <w:rsid w:val="00C4796E"/>
    <w:rsid w:val="00C64947"/>
    <w:rsid w:val="00C7085D"/>
    <w:rsid w:val="00C800B7"/>
    <w:rsid w:val="00C8449E"/>
    <w:rsid w:val="00CB2888"/>
    <w:rsid w:val="00CB7E25"/>
    <w:rsid w:val="00CE1ED9"/>
    <w:rsid w:val="00CE1FF0"/>
    <w:rsid w:val="00D60FF2"/>
    <w:rsid w:val="00D65680"/>
    <w:rsid w:val="00D66C39"/>
    <w:rsid w:val="00D92F88"/>
    <w:rsid w:val="00DA5BE8"/>
    <w:rsid w:val="00DE7550"/>
    <w:rsid w:val="00DE7C9E"/>
    <w:rsid w:val="00DF69BC"/>
    <w:rsid w:val="00E058F1"/>
    <w:rsid w:val="00E22303"/>
    <w:rsid w:val="00E25E2F"/>
    <w:rsid w:val="00E4590A"/>
    <w:rsid w:val="00E62404"/>
    <w:rsid w:val="00E63ACC"/>
    <w:rsid w:val="00E66ACE"/>
    <w:rsid w:val="00EA1F53"/>
    <w:rsid w:val="00EB5FF7"/>
    <w:rsid w:val="00EB68E3"/>
    <w:rsid w:val="00EF121C"/>
    <w:rsid w:val="00EF1F8D"/>
    <w:rsid w:val="00F30887"/>
    <w:rsid w:val="00F3695A"/>
    <w:rsid w:val="00F45983"/>
    <w:rsid w:val="00F51E3B"/>
    <w:rsid w:val="00F60605"/>
    <w:rsid w:val="00F64662"/>
    <w:rsid w:val="00F779C8"/>
    <w:rsid w:val="00FC63AD"/>
    <w:rsid w:val="00F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  <w:rPr>
      <w:sz w:val="28"/>
    </w:rPr>
  </w:style>
  <w:style w:type="paragraph" w:styleId="1">
    <w:name w:val="heading 1"/>
    <w:basedOn w:val="a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1B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369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695A"/>
  </w:style>
  <w:style w:type="paragraph" w:styleId="a7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8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9">
    <w:name w:val="List Paragraph"/>
    <w:aliases w:val="ТЗ список,Абзац списка литеральный"/>
    <w:basedOn w:val="a"/>
    <w:link w:val="aa"/>
    <w:uiPriority w:val="34"/>
    <w:qFormat/>
    <w:rsid w:val="00866E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ТЗ список Знак,Абзац списка литеральный Знак"/>
    <w:link w:val="a9"/>
    <w:uiPriority w:val="34"/>
    <w:locked/>
    <w:rsid w:val="00F779C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766D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  <w:rPr>
      <w:sz w:val="28"/>
    </w:rPr>
  </w:style>
  <w:style w:type="paragraph" w:styleId="1">
    <w:name w:val="heading 1"/>
    <w:basedOn w:val="a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1B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369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695A"/>
  </w:style>
  <w:style w:type="paragraph" w:styleId="a7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8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9">
    <w:name w:val="List Paragraph"/>
    <w:aliases w:val="ТЗ список,Абзац списка литеральный"/>
    <w:basedOn w:val="a"/>
    <w:link w:val="aa"/>
    <w:uiPriority w:val="34"/>
    <w:qFormat/>
    <w:rsid w:val="00866E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ТЗ список Знак,Абзац списка литеральный Знак"/>
    <w:link w:val="a9"/>
    <w:uiPriority w:val="34"/>
    <w:locked/>
    <w:rsid w:val="00F779C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766D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8924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72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12" w:color="FFFFFF"/>
                <w:right w:val="single" w:sz="8" w:space="0" w:color="FFFFFF"/>
              </w:divBdr>
              <w:divsChild>
                <w:div w:id="1950118982">
                  <w:marLeft w:val="360"/>
                  <w:marRight w:val="360"/>
                  <w:marTop w:val="0"/>
                  <w:marBottom w:val="0"/>
                  <w:divBdr>
                    <w:top w:val="single" w:sz="18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8" w:space="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F86D-29CE-4EFA-8A25-832148DA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Nikolaeva_NA</dc:creator>
  <cp:lastModifiedBy>Белякова Олеся Юрьевна</cp:lastModifiedBy>
  <cp:revision>44</cp:revision>
  <cp:lastPrinted>2010-06-23T12:20:00Z</cp:lastPrinted>
  <dcterms:created xsi:type="dcterms:W3CDTF">2022-06-09T07:29:00Z</dcterms:created>
  <dcterms:modified xsi:type="dcterms:W3CDTF">2022-08-10T06:52:00Z</dcterms:modified>
</cp:coreProperties>
</file>